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12772" w14:textId="3B644AA6" w:rsidR="00B02E0C" w:rsidRPr="00B02E0C" w:rsidRDefault="00283FEC" w:rsidP="00B02E0C">
      <w:pPr>
        <w:jc w:val="center"/>
        <w:rPr>
          <w:b/>
          <w:bCs/>
          <w:sz w:val="24"/>
          <w:szCs w:val="24"/>
        </w:rPr>
      </w:pPr>
      <w:bookmarkStart w:id="0" w:name="_GoBack"/>
      <w:bookmarkEnd w:id="0"/>
      <w:r>
        <w:rPr>
          <w:b/>
          <w:bCs/>
          <w:sz w:val="24"/>
          <w:szCs w:val="24"/>
        </w:rPr>
        <w:t>Zusätzliche Informationen</w:t>
      </w:r>
    </w:p>
    <w:p w14:paraId="25CC6868" w14:textId="12B0D8FD" w:rsidR="00746DAC" w:rsidRDefault="00746DAC" w:rsidP="004D1CFB">
      <w:pPr>
        <w:jc w:val="both"/>
      </w:pPr>
      <w:r w:rsidRPr="00746DAC">
        <w:t xml:space="preserve">Als </w:t>
      </w:r>
      <w:r w:rsidRPr="00746DAC">
        <w:rPr>
          <w:b/>
          <w:bCs/>
        </w:rPr>
        <w:t>Bismarckhering</w:t>
      </w:r>
      <w:r w:rsidRPr="00746DAC">
        <w:t xml:space="preserve"> werden </w:t>
      </w:r>
      <w:hyperlink r:id="rId4" w:tooltip="Atlantischer Hering" w:history="1">
        <w:r w:rsidRPr="00746DAC">
          <w:rPr>
            <w:rStyle w:val="Hyperlink"/>
            <w:color w:val="auto"/>
            <w:u w:val="none"/>
          </w:rPr>
          <w:t>Heringslappen</w:t>
        </w:r>
      </w:hyperlink>
      <w:r w:rsidRPr="00746DAC">
        <w:t xml:space="preserve"> bezeichnet, die in eine saure </w:t>
      </w:r>
      <w:hyperlink r:id="rId5" w:tooltip="Marinade" w:history="1">
        <w:r w:rsidRPr="00746DAC">
          <w:rPr>
            <w:rStyle w:val="Hyperlink"/>
            <w:color w:val="auto"/>
            <w:u w:val="none"/>
          </w:rPr>
          <w:t>Marinade</w:t>
        </w:r>
      </w:hyperlink>
      <w:r w:rsidRPr="00746DAC">
        <w:t xml:space="preserve"> aus </w:t>
      </w:r>
      <w:hyperlink r:id="rId6" w:tooltip="Essig" w:history="1">
        <w:r w:rsidRPr="00746DAC">
          <w:rPr>
            <w:rStyle w:val="Hyperlink"/>
            <w:color w:val="auto"/>
            <w:u w:val="none"/>
          </w:rPr>
          <w:t>Essig</w:t>
        </w:r>
      </w:hyperlink>
      <w:r w:rsidRPr="00746DAC">
        <w:t xml:space="preserve">, </w:t>
      </w:r>
      <w:hyperlink r:id="rId7" w:tooltip="Speiseöl" w:history="1">
        <w:r w:rsidRPr="00746DAC">
          <w:rPr>
            <w:rStyle w:val="Hyperlink"/>
            <w:color w:val="auto"/>
            <w:u w:val="none"/>
          </w:rPr>
          <w:t>Speiseöl</w:t>
        </w:r>
      </w:hyperlink>
      <w:r w:rsidRPr="00746DAC">
        <w:t xml:space="preserve">, </w:t>
      </w:r>
      <w:hyperlink r:id="rId8" w:tooltip="Bombenangriff auf Stralsund am 6. Oktober 1944" w:history="1">
        <w:r w:rsidRPr="00746DAC">
          <w:rPr>
            <w:rStyle w:val="Hyperlink"/>
            <w:color w:val="auto"/>
            <w:u w:val="none"/>
          </w:rPr>
          <w:t>Zwiebeln</w:t>
        </w:r>
      </w:hyperlink>
      <w:r w:rsidRPr="00746DAC">
        <w:t xml:space="preserve">, </w:t>
      </w:r>
      <w:hyperlink r:id="rId9" w:history="1">
        <w:r w:rsidRPr="00746DAC">
          <w:rPr>
            <w:rStyle w:val="Hyperlink"/>
            <w:color w:val="auto"/>
            <w:u w:val="none"/>
          </w:rPr>
          <w:t>Senf</w:t>
        </w:r>
      </w:hyperlink>
      <w:r w:rsidRPr="00746DAC">
        <w:t xml:space="preserve">körnern und </w:t>
      </w:r>
      <w:hyperlink r:id="rId10" w:tooltip="Echter Lorbeer" w:history="1">
        <w:r w:rsidRPr="00746DAC">
          <w:rPr>
            <w:rStyle w:val="Hyperlink"/>
            <w:color w:val="auto"/>
            <w:u w:val="none"/>
          </w:rPr>
          <w:t>Lorbeerblättern</w:t>
        </w:r>
      </w:hyperlink>
      <w:r w:rsidRPr="00746DAC">
        <w:t xml:space="preserve"> eingelegt sind. Diese Heringslappen werden auch für </w:t>
      </w:r>
      <w:hyperlink r:id="rId11" w:tooltip="Rollmops" w:history="1">
        <w:r w:rsidRPr="00746DAC">
          <w:rPr>
            <w:rStyle w:val="Hyperlink"/>
            <w:color w:val="auto"/>
            <w:u w:val="none"/>
          </w:rPr>
          <w:t>Rollmöpse</w:t>
        </w:r>
      </w:hyperlink>
      <w:r w:rsidRPr="00746DAC">
        <w:t xml:space="preserve"> verwendet.</w:t>
      </w:r>
      <w:r w:rsidR="00581484">
        <w:t xml:space="preserve"> </w:t>
      </w:r>
      <w:r w:rsidRPr="00746DAC">
        <w:t xml:space="preserve">Der Name Bismarckhering geht auf den deutschen </w:t>
      </w:r>
      <w:hyperlink r:id="rId12" w:tooltip="Senf" w:history="1">
        <w:r w:rsidRPr="00746DAC">
          <w:rPr>
            <w:rStyle w:val="Hyperlink"/>
            <w:color w:val="auto"/>
            <w:u w:val="none"/>
          </w:rPr>
          <w:t>Reichskanzler</w:t>
        </w:r>
      </w:hyperlink>
      <w:r w:rsidRPr="00746DAC">
        <w:t xml:space="preserve"> </w:t>
      </w:r>
      <w:hyperlink r:id="rId13" w:history="1">
        <w:r w:rsidRPr="00283FEC">
          <w:rPr>
            <w:rStyle w:val="Hyperlink"/>
            <w:b/>
            <w:bCs/>
            <w:color w:val="auto"/>
            <w:u w:val="none"/>
          </w:rPr>
          <w:t>Otto von Bismarck</w:t>
        </w:r>
      </w:hyperlink>
      <w:r w:rsidRPr="00746DAC">
        <w:t xml:space="preserve"> (1815–1898) zurück, der diese Art der Heringszubereitung sehr gemocht haben soll. Er soll gesagt haben: </w:t>
      </w:r>
      <w:r w:rsidRPr="00746DAC">
        <w:rPr>
          <w:i/>
          <w:iCs/>
        </w:rPr>
        <w:t xml:space="preserve">„Wenn Heringe genauso teuer wären wie </w:t>
      </w:r>
      <w:hyperlink r:id="rId14" w:tooltip="Kaviar" w:history="1">
        <w:r w:rsidRPr="00746DAC">
          <w:rPr>
            <w:rStyle w:val="Hyperlink"/>
            <w:i/>
            <w:iCs/>
            <w:color w:val="auto"/>
            <w:u w:val="none"/>
          </w:rPr>
          <w:t>Kaviar</w:t>
        </w:r>
      </w:hyperlink>
      <w:r w:rsidRPr="00746DAC">
        <w:rPr>
          <w:i/>
          <w:iCs/>
        </w:rPr>
        <w:t>, würden ihn die Leute weitaus mehr schätzen.“</w:t>
      </w:r>
      <w:r w:rsidR="008463BC" w:rsidRPr="00746DAC">
        <w:t xml:space="preserve"> </w:t>
      </w:r>
    </w:p>
    <w:p w14:paraId="1799B305" w14:textId="4FE225D6" w:rsidR="00F66035" w:rsidRDefault="00F66035" w:rsidP="004D1CFB">
      <w:pPr>
        <w:jc w:val="both"/>
      </w:pPr>
      <w:r w:rsidRPr="00F66035">
        <w:t xml:space="preserve">Die </w:t>
      </w:r>
      <w:r w:rsidRPr="00F66035">
        <w:rPr>
          <w:b/>
          <w:bCs/>
        </w:rPr>
        <w:t>Windrose</w:t>
      </w:r>
      <w:r w:rsidRPr="00F66035">
        <w:t xml:space="preserve"> ist ein </w:t>
      </w:r>
      <w:hyperlink r:id="rId15" w:tooltip="Grafik" w:history="1">
        <w:r w:rsidRPr="00F66035">
          <w:rPr>
            <w:rStyle w:val="Hyperlink"/>
            <w:color w:val="auto"/>
            <w:u w:val="none"/>
          </w:rPr>
          <w:t>grafisches Mittel</w:t>
        </w:r>
      </w:hyperlink>
      <w:r w:rsidRPr="00F66035">
        <w:t xml:space="preserve">, um </w:t>
      </w:r>
      <w:hyperlink r:id="rId16" w:tooltip="Wind" w:history="1">
        <w:r w:rsidRPr="00F66035">
          <w:rPr>
            <w:rStyle w:val="Hyperlink"/>
            <w:color w:val="auto"/>
            <w:u w:val="none"/>
          </w:rPr>
          <w:t>Winde</w:t>
        </w:r>
      </w:hyperlink>
      <w:r w:rsidRPr="00F66035">
        <w:t xml:space="preserve"> und </w:t>
      </w:r>
      <w:hyperlink r:id="rId17" w:tooltip="Windrichtung" w:history="1">
        <w:r w:rsidRPr="00F66035">
          <w:rPr>
            <w:rStyle w:val="Hyperlink"/>
            <w:color w:val="auto"/>
            <w:u w:val="none"/>
          </w:rPr>
          <w:t>Windrichtungen</w:t>
        </w:r>
      </w:hyperlink>
      <w:r w:rsidRPr="00F66035">
        <w:t xml:space="preserve"> beziehungsweise </w:t>
      </w:r>
      <w:hyperlink r:id="rId18" w:history="1">
        <w:r w:rsidRPr="00F66035">
          <w:rPr>
            <w:rStyle w:val="Hyperlink"/>
            <w:color w:val="auto"/>
            <w:u w:val="none"/>
          </w:rPr>
          <w:t>Himmelsrichtungen</w:t>
        </w:r>
      </w:hyperlink>
      <w:r w:rsidRPr="00F66035">
        <w:t xml:space="preserve"> darzustellen. Sie wird zur Orientierung auf geografischen Karten, selbst in der äußerst vereinfachten Form eines Pfeils, der die Nordrichtung angibt, benutzt und ist als </w:t>
      </w:r>
      <w:hyperlink r:id="rId19" w:anchor="Die_Windrose" w:tooltip="Himmelsrichtung" w:history="1">
        <w:r w:rsidRPr="00F66035">
          <w:rPr>
            <w:rStyle w:val="Hyperlink"/>
            <w:color w:val="auto"/>
            <w:u w:val="none"/>
          </w:rPr>
          <w:t>Kompassrose</w:t>
        </w:r>
      </w:hyperlink>
      <w:r w:rsidRPr="00F66035">
        <w:t xml:space="preserve"> ein häufiger Bestandteil von </w:t>
      </w:r>
      <w:hyperlink r:id="rId20" w:tooltip="Kompass" w:history="1">
        <w:r w:rsidRPr="00F66035">
          <w:rPr>
            <w:rStyle w:val="Hyperlink"/>
            <w:color w:val="auto"/>
            <w:u w:val="none"/>
          </w:rPr>
          <w:t>Kompassen</w:t>
        </w:r>
      </w:hyperlink>
      <w:r w:rsidRPr="00F66035">
        <w:t>.</w:t>
      </w:r>
    </w:p>
    <w:p w14:paraId="4A7782E6" w14:textId="477F71A8" w:rsidR="00151BCC" w:rsidRDefault="00C82520" w:rsidP="004D1CFB">
      <w:pPr>
        <w:jc w:val="both"/>
      </w:pPr>
      <w:r w:rsidRPr="00C82520">
        <w:t>Am nördlichen Rand des Markt</w:t>
      </w:r>
      <w:r w:rsidR="008A024D">
        <w:t xml:space="preserve">bereiches </w:t>
      </w:r>
      <w:r w:rsidRPr="00C82520">
        <w:t xml:space="preserve">befindet sich die </w:t>
      </w:r>
      <w:hyperlink r:id="rId21" w:tooltip="Ludgeri-Kirche (Norden)" w:history="1">
        <w:proofErr w:type="spellStart"/>
        <w:r w:rsidRPr="00151BCC">
          <w:rPr>
            <w:rStyle w:val="Hyperlink"/>
            <w:b/>
            <w:bCs/>
            <w:color w:val="auto"/>
            <w:u w:val="none"/>
          </w:rPr>
          <w:t>Ludgerikirche</w:t>
        </w:r>
        <w:proofErr w:type="spellEnd"/>
      </w:hyperlink>
      <w:r w:rsidRPr="00C82520">
        <w:t xml:space="preserve">, die größte Kirche Ostfrieslands. Ihr Bau begann 1235 mit einem schlichten </w:t>
      </w:r>
      <w:hyperlink r:id="rId22" w:tooltip="Romanik" w:history="1">
        <w:r w:rsidRPr="00C82520">
          <w:rPr>
            <w:rStyle w:val="Hyperlink"/>
            <w:color w:val="auto"/>
            <w:u w:val="none"/>
          </w:rPr>
          <w:t>romanischen</w:t>
        </w:r>
      </w:hyperlink>
      <w:r w:rsidRPr="00C82520">
        <w:t xml:space="preserve"> </w:t>
      </w:r>
      <w:hyperlink r:id="rId23" w:tooltip="Langhaus (Kirche)" w:history="1">
        <w:r w:rsidRPr="00C82520">
          <w:rPr>
            <w:rStyle w:val="Hyperlink"/>
            <w:color w:val="auto"/>
            <w:u w:val="none"/>
          </w:rPr>
          <w:t>Langhaus</w:t>
        </w:r>
      </w:hyperlink>
      <w:r w:rsidRPr="00C82520">
        <w:t xml:space="preserve">, einem 38 Meter langen </w:t>
      </w:r>
      <w:hyperlink r:id="rId24" w:tooltip="Apsis" w:history="1">
        <w:proofErr w:type="spellStart"/>
        <w:r w:rsidRPr="00C82520">
          <w:rPr>
            <w:rStyle w:val="Hyperlink"/>
            <w:color w:val="auto"/>
            <w:u w:val="none"/>
          </w:rPr>
          <w:t>Apsissaal</w:t>
        </w:r>
        <w:proofErr w:type="spellEnd"/>
      </w:hyperlink>
      <w:r w:rsidRPr="00C82520">
        <w:t xml:space="preserve"> aus Stein, der die bisherige Holzkirche ersetzte. Etwa um 1318 wurde statt der Apsis ein Quer</w:t>
      </w:r>
      <w:hyperlink r:id="rId25" w:tooltip="Kirchenschiff" w:history="1">
        <w:r w:rsidRPr="00C82520">
          <w:rPr>
            <w:rStyle w:val="Hyperlink"/>
            <w:color w:val="auto"/>
            <w:u w:val="none"/>
          </w:rPr>
          <w:t>schiff</w:t>
        </w:r>
      </w:hyperlink>
      <w:r w:rsidRPr="00C82520">
        <w:t xml:space="preserve"> von 32 Meter Länge mit drei </w:t>
      </w:r>
      <w:hyperlink r:id="rId26" w:tooltip="Kreuzrippe" w:history="1">
        <w:r w:rsidRPr="00C82520">
          <w:rPr>
            <w:rStyle w:val="Hyperlink"/>
            <w:color w:val="auto"/>
            <w:u w:val="none"/>
          </w:rPr>
          <w:t>Kreuzrippengewölben</w:t>
        </w:r>
      </w:hyperlink>
      <w:r w:rsidRPr="00C82520">
        <w:t xml:space="preserve"> angebaut. Aus dieser Zeit stammt auch der </w:t>
      </w:r>
      <w:hyperlink r:id="rId27" w:tooltip="Glockenturm" w:history="1">
        <w:r w:rsidRPr="00C82520">
          <w:rPr>
            <w:rStyle w:val="Hyperlink"/>
            <w:color w:val="auto"/>
            <w:u w:val="none"/>
          </w:rPr>
          <w:t>Glockenturm</w:t>
        </w:r>
      </w:hyperlink>
      <w:r w:rsidRPr="00C82520">
        <w:t xml:space="preserve">, der wie in vielen ostfriesischen Kirchen frei steht und in Norden auf der gegenüberliegenden Straßenseite errichtet wurde. Nach einer grundlegenden Sanierung des Querhauses ab 1445 wurde um 1455 der imposante </w:t>
      </w:r>
      <w:hyperlink r:id="rId28" w:tooltip="Basilika (Bautyp)" w:history="1">
        <w:r w:rsidRPr="00C82520">
          <w:rPr>
            <w:rStyle w:val="Hyperlink"/>
            <w:color w:val="auto"/>
            <w:u w:val="none"/>
          </w:rPr>
          <w:t>basilikale</w:t>
        </w:r>
      </w:hyperlink>
      <w:r w:rsidRPr="00C82520">
        <w:t xml:space="preserve"> Hochchor unter Verwendung großer </w:t>
      </w:r>
      <w:hyperlink r:id="rId29" w:tooltip="Tuff" w:history="1">
        <w:r w:rsidRPr="00C82520">
          <w:rPr>
            <w:rStyle w:val="Hyperlink"/>
            <w:color w:val="auto"/>
            <w:u w:val="none"/>
          </w:rPr>
          <w:t>Tuffsteinmengen</w:t>
        </w:r>
      </w:hyperlink>
      <w:r w:rsidRPr="00C82520">
        <w:t xml:space="preserve"> fertiggestellt.</w:t>
      </w:r>
    </w:p>
    <w:p w14:paraId="59FC2769" w14:textId="4F766BF0" w:rsidR="009E03AD" w:rsidRDefault="009E03AD" w:rsidP="009E03AD">
      <w:r w:rsidRPr="009E03AD">
        <w:t xml:space="preserve">Das </w:t>
      </w:r>
      <w:r w:rsidRPr="009E03AD">
        <w:rPr>
          <w:i/>
          <w:iCs/>
        </w:rPr>
        <w:t>Haus Vienna</w:t>
      </w:r>
      <w:r w:rsidRPr="009E03AD">
        <w:t xml:space="preserve"> ist ein </w:t>
      </w:r>
      <w:hyperlink r:id="rId30" w:tooltip="Denkmalschutz" w:history="1">
        <w:r w:rsidRPr="009E03AD">
          <w:rPr>
            <w:rStyle w:val="Hyperlink"/>
            <w:color w:val="auto"/>
            <w:u w:val="none"/>
          </w:rPr>
          <w:t>denkmalgeschütztes</w:t>
        </w:r>
      </w:hyperlink>
      <w:r w:rsidRPr="009E03AD">
        <w:t xml:space="preserve"> Gebäude</w:t>
      </w:r>
      <w:r>
        <w:t xml:space="preserve">. </w:t>
      </w:r>
      <w:r w:rsidRPr="009E03AD">
        <w:t xml:space="preserve">Es hat die Adresse </w:t>
      </w:r>
      <w:r>
        <w:t>‚</w:t>
      </w:r>
      <w:r w:rsidRPr="009E03AD">
        <w:t>Am Markt 55</w:t>
      </w:r>
      <w:r>
        <w:t>‘</w:t>
      </w:r>
      <w:r w:rsidRPr="009E03AD">
        <w:t xml:space="preserve">. Das Bauwerk aus der Zeit um 1600 gilt als eines der ältesten erhaltenen Häuser der Stadt. Es gehört seit 2008 der Bürgerstiftung Norden, die das Gebäude seither als </w:t>
      </w:r>
      <w:r w:rsidRPr="009E03AD">
        <w:rPr>
          <w:b/>
          <w:bCs/>
        </w:rPr>
        <w:t xml:space="preserve">Bürgerhaus </w:t>
      </w:r>
      <w:r w:rsidRPr="009E03AD">
        <w:t>bezeichnet</w:t>
      </w:r>
      <w:r>
        <w:t xml:space="preserve"> und</w:t>
      </w:r>
      <w:r w:rsidR="004A4621">
        <w:t xml:space="preserve"> es</w:t>
      </w:r>
      <w:r>
        <w:t xml:space="preserve"> für viele kulturelle Veranstaltungen nutzt.</w:t>
      </w:r>
      <w:r w:rsidRPr="009E03AD">
        <w:t xml:space="preserve"> </w:t>
      </w:r>
    </w:p>
    <w:p w14:paraId="48F2BB97" w14:textId="22957026" w:rsidR="009E03AD" w:rsidRPr="000B176C" w:rsidRDefault="009E03AD" w:rsidP="009E03AD">
      <w:r>
        <w:t xml:space="preserve">Die Gaststätte </w:t>
      </w:r>
      <w:r w:rsidRPr="000B176C">
        <w:rPr>
          <w:b/>
          <w:bCs/>
        </w:rPr>
        <w:t>Minna</w:t>
      </w:r>
      <w:r>
        <w:rPr>
          <w:b/>
          <w:bCs/>
        </w:rPr>
        <w:t xml:space="preserve"> </w:t>
      </w:r>
      <w:r>
        <w:t>befindet sich in einem Haus, das im ausgehenden 16. Jahrhundert erbaut wurde. Es weist barocke Stilelemente auf (flankierende Schnecken/Giebelbekrönung). Es hat heute die Hausnummer 69.</w:t>
      </w:r>
    </w:p>
    <w:p w14:paraId="7642A4A8" w14:textId="41192F6F" w:rsidR="00D851FB" w:rsidRDefault="00055AEB" w:rsidP="004D1CFB">
      <w:pPr>
        <w:jc w:val="both"/>
      </w:pPr>
      <w:r w:rsidRPr="00376BEB">
        <w:t xml:space="preserve">An der Südseite des Marktplatzes steht das </w:t>
      </w:r>
      <w:hyperlink r:id="rId31" w:tooltip="Gebäudeensemble" w:history="1">
        <w:r w:rsidRPr="00376BEB">
          <w:rPr>
            <w:rStyle w:val="Hyperlink"/>
            <w:color w:val="auto"/>
            <w:u w:val="none"/>
          </w:rPr>
          <w:t>Gebäudeensemble</w:t>
        </w:r>
      </w:hyperlink>
      <w:r w:rsidRPr="00376BEB">
        <w:t xml:space="preserve"> der so genannten </w:t>
      </w:r>
      <w:hyperlink r:id="rId32" w:tooltip="Dree Süsters" w:history="1">
        <w:proofErr w:type="spellStart"/>
        <w:r w:rsidRPr="00203F35">
          <w:rPr>
            <w:rStyle w:val="Hyperlink"/>
            <w:b/>
            <w:bCs/>
            <w:color w:val="auto"/>
            <w:u w:val="none"/>
          </w:rPr>
          <w:t>Dree</w:t>
        </w:r>
        <w:proofErr w:type="spellEnd"/>
        <w:r w:rsidRPr="00203F35">
          <w:rPr>
            <w:rStyle w:val="Hyperlink"/>
            <w:b/>
            <w:bCs/>
            <w:color w:val="auto"/>
            <w:u w:val="none"/>
          </w:rPr>
          <w:t xml:space="preserve"> </w:t>
        </w:r>
        <w:proofErr w:type="spellStart"/>
        <w:r w:rsidRPr="00203F35">
          <w:rPr>
            <w:rStyle w:val="Hyperlink"/>
            <w:b/>
            <w:bCs/>
            <w:color w:val="auto"/>
            <w:u w:val="none"/>
          </w:rPr>
          <w:t>Süsters</w:t>
        </w:r>
        <w:proofErr w:type="spellEnd"/>
      </w:hyperlink>
      <w:r w:rsidRPr="00203F35">
        <w:rPr>
          <w:b/>
          <w:bCs/>
        </w:rPr>
        <w:t xml:space="preserve"> (Drei Schwestern)</w:t>
      </w:r>
      <w:r w:rsidRPr="00376BEB">
        <w:t xml:space="preserve">. Es besteht aus drei giebelständigen Backsteinbauten der </w:t>
      </w:r>
      <w:hyperlink r:id="rId33" w:tooltip="Renaissance" w:history="1">
        <w:r w:rsidRPr="00376BEB">
          <w:rPr>
            <w:rStyle w:val="Hyperlink"/>
            <w:color w:val="auto"/>
            <w:u w:val="none"/>
          </w:rPr>
          <w:t>Renaissance</w:t>
        </w:r>
      </w:hyperlink>
      <w:r w:rsidRPr="00376BEB">
        <w:t xml:space="preserve"> mit sehr ähnlich gestalteten Fassaden. </w:t>
      </w:r>
      <w:r w:rsidR="00376BEB" w:rsidRPr="00376BEB">
        <w:t>Sie entstanden um das Jahr 1600. In den 1960er Jahren musste das rechte der drei Häuser einem Parkplatz weichen, wurde aber 1991 originalgetreu wiedererrichtet.</w:t>
      </w:r>
      <w:r w:rsidR="00151BCC" w:rsidRPr="00376BEB">
        <w:t xml:space="preserve"> </w:t>
      </w:r>
      <w:r w:rsidR="009D659B">
        <w:t>Fahrräder, Mode und Verwaltung bestimmen die Arbeit in den Gebäuden</w:t>
      </w:r>
      <w:r w:rsidR="0017236B">
        <w:t xml:space="preserve"> mit den Hausnummern 12, 13 und 14.</w:t>
      </w:r>
    </w:p>
    <w:p w14:paraId="61A66DDD" w14:textId="60FDB00E" w:rsidR="00D20E05" w:rsidRDefault="00D20E05" w:rsidP="004D1CFB">
      <w:pPr>
        <w:jc w:val="both"/>
      </w:pPr>
      <w:r w:rsidRPr="005F2022">
        <w:t xml:space="preserve">Die </w:t>
      </w:r>
      <w:hyperlink r:id="rId34" w:tooltip="Mennonitenkirche Norden" w:history="1">
        <w:proofErr w:type="spellStart"/>
        <w:r w:rsidRPr="005F2022">
          <w:rPr>
            <w:rStyle w:val="Hyperlink"/>
            <w:b/>
            <w:bCs/>
            <w:color w:val="auto"/>
            <w:u w:val="none"/>
          </w:rPr>
          <w:t>Mennonitenkirche</w:t>
        </w:r>
        <w:proofErr w:type="spellEnd"/>
        <w:r w:rsidRPr="005F2022">
          <w:rPr>
            <w:rStyle w:val="Hyperlink"/>
            <w:color w:val="auto"/>
            <w:u w:val="none"/>
          </w:rPr>
          <w:t xml:space="preserve"> Norden</w:t>
        </w:r>
      </w:hyperlink>
      <w:r w:rsidRPr="005F2022">
        <w:t xml:space="preserve"> am Marktplatz gehört zu den bemerkenswerten Gebäuden der Stadt. Es handelt sich dabei um ein ehemaliges, 1662 erbautes </w:t>
      </w:r>
      <w:hyperlink r:id="rId35" w:tooltip="Patrizier" w:history="1">
        <w:r w:rsidRPr="005F2022">
          <w:rPr>
            <w:rStyle w:val="Hyperlink"/>
            <w:color w:val="auto"/>
            <w:u w:val="none"/>
          </w:rPr>
          <w:t>Patrizierhaus</w:t>
        </w:r>
      </w:hyperlink>
      <w:r w:rsidRPr="005F2022">
        <w:t xml:space="preserve">. Das Gebäude kam 1795 an die </w:t>
      </w:r>
      <w:proofErr w:type="spellStart"/>
      <w:r w:rsidRPr="005F2022">
        <w:t>Mennonitengemeinde</w:t>
      </w:r>
      <w:proofErr w:type="spellEnd"/>
      <w:r w:rsidRPr="005F2022">
        <w:t>, die in seinem Inneren umfangreiche Umbauarbeiten durchführte. In der Kirche findet sich eine historisch wertvolle Deckenmalerei.</w:t>
      </w:r>
      <w:r>
        <w:t xml:space="preserve"> </w:t>
      </w:r>
      <w:r w:rsidRPr="00B83063">
        <w:t xml:space="preserve">Die </w:t>
      </w:r>
      <w:hyperlink r:id="rId36" w:tooltip="Mennonitenkirche Norden" w:history="1">
        <w:proofErr w:type="spellStart"/>
        <w:r w:rsidRPr="00B83063">
          <w:rPr>
            <w:rStyle w:val="Hyperlink"/>
            <w:b/>
            <w:bCs/>
            <w:color w:val="auto"/>
            <w:u w:val="none"/>
          </w:rPr>
          <w:t>Mennonitengemeinde</w:t>
        </w:r>
        <w:proofErr w:type="spellEnd"/>
        <w:r w:rsidRPr="00B83063">
          <w:rPr>
            <w:rStyle w:val="Hyperlink"/>
            <w:b/>
            <w:bCs/>
            <w:color w:val="auto"/>
            <w:u w:val="none"/>
          </w:rPr>
          <w:t xml:space="preserve"> </w:t>
        </w:r>
        <w:r w:rsidRPr="00B83063">
          <w:rPr>
            <w:rStyle w:val="Hyperlink"/>
            <w:color w:val="auto"/>
            <w:u w:val="none"/>
          </w:rPr>
          <w:t>Norden</w:t>
        </w:r>
      </w:hyperlink>
      <w:r w:rsidRPr="00B83063">
        <w:t xml:space="preserve"> wurde 1556 gegründet. Sie ist damit die älteste Freikirche und die zweitälteste Kirchengemeinde der Stadt. </w:t>
      </w:r>
    </w:p>
    <w:p w14:paraId="35167501" w14:textId="77777777" w:rsidR="000B176C" w:rsidRDefault="00A33AAB" w:rsidP="000B176C">
      <w:pPr>
        <w:jc w:val="both"/>
      </w:pPr>
      <w:hyperlink r:id="rId37" w:history="1">
        <w:proofErr w:type="spellStart"/>
        <w:r w:rsidR="000B176C" w:rsidRPr="005D131A">
          <w:rPr>
            <w:rStyle w:val="Hyperlink"/>
            <w:b/>
            <w:bCs/>
            <w:color w:val="auto"/>
            <w:u w:val="none"/>
          </w:rPr>
          <w:t>Ubbo</w:t>
        </w:r>
        <w:proofErr w:type="spellEnd"/>
        <w:r w:rsidR="000B176C" w:rsidRPr="005D131A">
          <w:rPr>
            <w:rStyle w:val="Hyperlink"/>
            <w:b/>
            <w:bCs/>
            <w:color w:val="auto"/>
            <w:u w:val="none"/>
          </w:rPr>
          <w:t xml:space="preserve"> </w:t>
        </w:r>
        <w:proofErr w:type="spellStart"/>
        <w:r w:rsidR="000B176C" w:rsidRPr="005D131A">
          <w:rPr>
            <w:rStyle w:val="Hyperlink"/>
            <w:b/>
            <w:bCs/>
            <w:color w:val="auto"/>
            <w:u w:val="none"/>
          </w:rPr>
          <w:t>Emmius</w:t>
        </w:r>
        <w:proofErr w:type="spellEnd"/>
      </w:hyperlink>
      <w:r w:rsidR="000B176C" w:rsidRPr="005D131A">
        <w:t xml:space="preserve">, </w:t>
      </w:r>
      <w:hyperlink r:id="rId38" w:tooltip="Historiker" w:history="1">
        <w:r w:rsidR="000B176C" w:rsidRPr="005D131A">
          <w:rPr>
            <w:rStyle w:val="Hyperlink"/>
            <w:color w:val="auto"/>
            <w:u w:val="none"/>
          </w:rPr>
          <w:t>Theologe</w:t>
        </w:r>
      </w:hyperlink>
      <w:r w:rsidR="000B176C" w:rsidRPr="005D131A">
        <w:t xml:space="preserve">, </w:t>
      </w:r>
      <w:hyperlink r:id="rId39" w:history="1">
        <w:r w:rsidR="000B176C" w:rsidRPr="005D131A">
          <w:rPr>
            <w:rStyle w:val="Hyperlink"/>
            <w:color w:val="auto"/>
            <w:u w:val="none"/>
          </w:rPr>
          <w:t>Historiker</w:t>
        </w:r>
      </w:hyperlink>
      <w:r w:rsidR="000B176C" w:rsidRPr="005D131A">
        <w:t xml:space="preserve">, Pädagoge und Gründungsrektor der Universität </w:t>
      </w:r>
      <w:hyperlink r:id="rId40" w:tooltip="Groningen" w:history="1">
        <w:r w:rsidR="000B176C" w:rsidRPr="005D131A">
          <w:rPr>
            <w:rStyle w:val="Hyperlink"/>
            <w:color w:val="auto"/>
            <w:u w:val="none"/>
          </w:rPr>
          <w:t>Groningen</w:t>
        </w:r>
      </w:hyperlink>
      <w:r w:rsidR="000B176C" w:rsidRPr="005D131A">
        <w:t xml:space="preserve">, wurde 1547 im benachbarten </w:t>
      </w:r>
      <w:hyperlink r:id="rId41" w:tooltip="Helmstedt" w:history="1">
        <w:r w:rsidR="000B176C" w:rsidRPr="005D131A">
          <w:rPr>
            <w:rStyle w:val="Hyperlink"/>
            <w:color w:val="auto"/>
            <w:u w:val="none"/>
          </w:rPr>
          <w:t>Greetsiel</w:t>
        </w:r>
      </w:hyperlink>
      <w:r w:rsidR="000B176C" w:rsidRPr="005D131A">
        <w:t xml:space="preserve"> geboren, erhielt in Norden einen Teil seiner Ausbildung und wirkte dort später neun Jahre lang als Rektor der Lateinschule, bevor er die Stadt verließ. Er starb 1625 in Groningen.</w:t>
      </w:r>
      <w:r w:rsidR="000B176C">
        <w:t xml:space="preserve"> Nach ihm ist das </w:t>
      </w:r>
      <w:proofErr w:type="spellStart"/>
      <w:r w:rsidR="000B176C">
        <w:t>Norder</w:t>
      </w:r>
      <w:proofErr w:type="spellEnd"/>
      <w:r w:rsidR="000B176C">
        <w:t xml:space="preserve"> Krankenhaus benannt.</w:t>
      </w:r>
    </w:p>
    <w:p w14:paraId="2B60C7EE" w14:textId="04120F5E" w:rsidR="006C0900" w:rsidRPr="008D377D" w:rsidRDefault="006C0900" w:rsidP="004D1CFB">
      <w:pPr>
        <w:jc w:val="both"/>
      </w:pPr>
      <w:r w:rsidRPr="006C0900">
        <w:t xml:space="preserve">Ein weiterer historischer Bau ist das </w:t>
      </w:r>
      <w:r w:rsidRPr="00203F35">
        <w:rPr>
          <w:b/>
          <w:bCs/>
        </w:rPr>
        <w:t>Alte Rathaus</w:t>
      </w:r>
      <w:r w:rsidRPr="006C0900">
        <w:t xml:space="preserve"> an der Westseite des Marktplatzes mit der </w:t>
      </w:r>
      <w:hyperlink r:id="rId42" w:tooltip="Theelacht" w:history="1">
        <w:proofErr w:type="spellStart"/>
        <w:r w:rsidRPr="006C0900">
          <w:rPr>
            <w:rStyle w:val="Hyperlink"/>
            <w:color w:val="auto"/>
            <w:u w:val="none"/>
          </w:rPr>
          <w:t>Theelachtskammer</w:t>
        </w:r>
        <w:proofErr w:type="spellEnd"/>
      </w:hyperlink>
      <w:r w:rsidRPr="006C0900">
        <w:t xml:space="preserve">, dem Verwaltungs- und Ausgabesitz der ältesten genossenschaftlichen Vereinigung Europas. Im Alten Rathaus befinden sich </w:t>
      </w:r>
      <w:r w:rsidRPr="008D377D">
        <w:t xml:space="preserve">das Heimatmuseum und das angeschlossene </w:t>
      </w:r>
      <w:r w:rsidRPr="008D377D">
        <w:rPr>
          <w:i/>
          <w:iCs/>
        </w:rPr>
        <w:t>Ostfriesische Teemuseum</w:t>
      </w:r>
      <w:r w:rsidRPr="008D377D">
        <w:t>.</w:t>
      </w:r>
      <w:r w:rsidR="008D377D" w:rsidRPr="008D377D">
        <w:t xml:space="preserve"> Das </w:t>
      </w:r>
      <w:hyperlink r:id="rId43" w:tooltip="Ostfriesisches Teemuseum" w:history="1">
        <w:r w:rsidR="008D377D" w:rsidRPr="008D377D">
          <w:rPr>
            <w:rStyle w:val="Hyperlink"/>
            <w:i/>
            <w:iCs/>
            <w:color w:val="auto"/>
            <w:u w:val="none"/>
          </w:rPr>
          <w:t>Ostfriesische Teemuseum</w:t>
        </w:r>
      </w:hyperlink>
      <w:r w:rsidR="008D377D" w:rsidRPr="008D377D">
        <w:t xml:space="preserve"> führt in die Geschichte und Bedeutung des ostfriesischen „Nationalgetränks“ ein. Es bezeichnet sich selbst als „erstes Spezialmuseum zur Kulturgeschichte des Tees in Europa“. Das Ausstellungskonzept ist überregional ausgerichtet und zeigt die Produktionskette vom Anbau der Teepflanze über Ernte und Verarbeitung bis zum fertigen Handelsprodukt.</w:t>
      </w:r>
    </w:p>
    <w:p w14:paraId="3CC3EAEA" w14:textId="5245B9A9" w:rsidR="00693ED9" w:rsidRDefault="00693ED9" w:rsidP="004D1CFB">
      <w:pPr>
        <w:jc w:val="both"/>
      </w:pPr>
      <w:r w:rsidRPr="00693ED9">
        <w:t xml:space="preserve">Im </w:t>
      </w:r>
      <w:proofErr w:type="spellStart"/>
      <w:r w:rsidRPr="00693ED9">
        <w:t>Vossenhuus</w:t>
      </w:r>
      <w:proofErr w:type="spellEnd"/>
      <w:r w:rsidRPr="00693ED9">
        <w:t xml:space="preserve"> ist</w:t>
      </w:r>
      <w:r w:rsidR="009A6912">
        <w:t xml:space="preserve"> seit 1983 </w:t>
      </w:r>
      <w:r w:rsidRPr="00693ED9">
        <w:t xml:space="preserve">die </w:t>
      </w:r>
      <w:r w:rsidRPr="00693ED9">
        <w:rPr>
          <w:b/>
          <w:bCs/>
        </w:rPr>
        <w:t>Stadtbibliothek</w:t>
      </w:r>
      <w:r w:rsidRPr="00693ED9">
        <w:t xml:space="preserve"> untergebracht. </w:t>
      </w:r>
      <w:r w:rsidR="00BF6835">
        <w:t>Es war früher Gasthaus und Herberge.</w:t>
      </w:r>
      <w:r w:rsidR="000B176C">
        <w:t xml:space="preserve"> Es stammt in Teilen aus dem frühen 16. Jahrhundert. Der Name geht auf eine Familie Voss (Fuchs) zurück.</w:t>
      </w:r>
    </w:p>
    <w:p w14:paraId="52EE8250" w14:textId="36198045" w:rsidR="00693ED9" w:rsidRDefault="00693ED9" w:rsidP="004D1CFB">
      <w:pPr>
        <w:jc w:val="both"/>
      </w:pPr>
      <w:r w:rsidRPr="00693ED9">
        <w:t xml:space="preserve">Ebenfalls am Markt befindet sich das </w:t>
      </w:r>
      <w:hyperlink r:id="rId44" w:tooltip="Schöninghsches Haus" w:history="1">
        <w:r w:rsidRPr="00693ED9">
          <w:rPr>
            <w:rStyle w:val="Hyperlink"/>
            <w:color w:val="auto"/>
            <w:u w:val="none"/>
          </w:rPr>
          <w:t xml:space="preserve">Gebäude des </w:t>
        </w:r>
        <w:r w:rsidRPr="00693ED9">
          <w:rPr>
            <w:rStyle w:val="Hyperlink"/>
            <w:b/>
            <w:bCs/>
            <w:color w:val="auto"/>
            <w:u w:val="none"/>
          </w:rPr>
          <w:t>Polizeikommissariats</w:t>
        </w:r>
      </w:hyperlink>
      <w:r w:rsidRPr="00693ED9">
        <w:t>, das aus dem Jahr 1610 stammt.</w:t>
      </w:r>
      <w:r w:rsidR="00B231A6">
        <w:t xml:space="preserve"> </w:t>
      </w:r>
    </w:p>
    <w:p w14:paraId="262414CE" w14:textId="1FC48CDD" w:rsidR="000B176C" w:rsidRDefault="000B176C" w:rsidP="00746DAC"/>
    <w:p w14:paraId="50301191" w14:textId="5F1EB526" w:rsidR="00EF341C" w:rsidRDefault="00EF341C" w:rsidP="00746DAC"/>
    <w:p w14:paraId="144E0616" w14:textId="7430AF54" w:rsidR="00376BEB" w:rsidRPr="00376BEB" w:rsidRDefault="00A0713A">
      <w:r>
        <w:rPr>
          <w:sz w:val="16"/>
          <w:szCs w:val="16"/>
        </w:rPr>
        <w:t xml:space="preserve">Ursula und Friedrich </w:t>
      </w:r>
      <w:proofErr w:type="spellStart"/>
      <w:r>
        <w:rPr>
          <w:sz w:val="16"/>
          <w:szCs w:val="16"/>
        </w:rPr>
        <w:t>Keunecke</w:t>
      </w:r>
      <w:proofErr w:type="spellEnd"/>
      <w:r>
        <w:rPr>
          <w:sz w:val="16"/>
          <w:szCs w:val="16"/>
        </w:rPr>
        <w:t xml:space="preserve"> - </w:t>
      </w:r>
      <w:r w:rsidR="00221A75">
        <w:rPr>
          <w:sz w:val="16"/>
          <w:szCs w:val="16"/>
        </w:rPr>
        <w:t xml:space="preserve">Die Erklärungen wurden aus </w:t>
      </w:r>
      <w:r>
        <w:rPr>
          <w:sz w:val="16"/>
          <w:szCs w:val="16"/>
        </w:rPr>
        <w:t xml:space="preserve">Wikipedia </w:t>
      </w:r>
      <w:r w:rsidR="00221A75">
        <w:rPr>
          <w:sz w:val="16"/>
          <w:szCs w:val="16"/>
        </w:rPr>
        <w:t xml:space="preserve">übernommen, </w:t>
      </w:r>
      <w:r w:rsidR="00B02E0C">
        <w:rPr>
          <w:sz w:val="16"/>
          <w:szCs w:val="16"/>
        </w:rPr>
        <w:t>zum Teil</w:t>
      </w:r>
      <w:r w:rsidR="00221A75">
        <w:rPr>
          <w:sz w:val="16"/>
          <w:szCs w:val="16"/>
        </w:rPr>
        <w:t xml:space="preserve"> abgeändert.</w:t>
      </w:r>
      <w:r>
        <w:rPr>
          <w:sz w:val="16"/>
          <w:szCs w:val="16"/>
        </w:rPr>
        <w:t xml:space="preserve"> </w:t>
      </w:r>
    </w:p>
    <w:sectPr w:rsidR="00376BEB" w:rsidRPr="00376BEB" w:rsidSect="00746DA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DAC"/>
    <w:rsid w:val="00055AEB"/>
    <w:rsid w:val="000B176C"/>
    <w:rsid w:val="00151BCC"/>
    <w:rsid w:val="0017236B"/>
    <w:rsid w:val="00203F35"/>
    <w:rsid w:val="00221A75"/>
    <w:rsid w:val="00283FEC"/>
    <w:rsid w:val="003554BC"/>
    <w:rsid w:val="00376BEB"/>
    <w:rsid w:val="003A4996"/>
    <w:rsid w:val="00456B6C"/>
    <w:rsid w:val="004A4621"/>
    <w:rsid w:val="004D1CFB"/>
    <w:rsid w:val="005532B3"/>
    <w:rsid w:val="00581484"/>
    <w:rsid w:val="00581694"/>
    <w:rsid w:val="005D131A"/>
    <w:rsid w:val="005F2022"/>
    <w:rsid w:val="00693ED9"/>
    <w:rsid w:val="006C0900"/>
    <w:rsid w:val="00746DAC"/>
    <w:rsid w:val="008463BC"/>
    <w:rsid w:val="008A024D"/>
    <w:rsid w:val="008D162D"/>
    <w:rsid w:val="008D377D"/>
    <w:rsid w:val="009A6912"/>
    <w:rsid w:val="009D659B"/>
    <w:rsid w:val="009E03AD"/>
    <w:rsid w:val="00A0713A"/>
    <w:rsid w:val="00A33AAB"/>
    <w:rsid w:val="00A73B65"/>
    <w:rsid w:val="00A82819"/>
    <w:rsid w:val="00B02E0C"/>
    <w:rsid w:val="00B231A6"/>
    <w:rsid w:val="00B83063"/>
    <w:rsid w:val="00BF6835"/>
    <w:rsid w:val="00C82520"/>
    <w:rsid w:val="00D20E05"/>
    <w:rsid w:val="00D851FB"/>
    <w:rsid w:val="00E53742"/>
    <w:rsid w:val="00EF341C"/>
    <w:rsid w:val="00F44E05"/>
    <w:rsid w:val="00F660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E420D"/>
  <w15:chartTrackingRefBased/>
  <w15:docId w15:val="{9D00B959-917B-4A2C-AB71-16849D06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46D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Otto_von_Bismarck" TargetMode="External"/><Relationship Id="rId18" Type="http://schemas.openxmlformats.org/officeDocument/2006/relationships/hyperlink" Target="https://de.wikipedia.org/wiki/Himmelsrichtung" TargetMode="External"/><Relationship Id="rId26" Type="http://schemas.openxmlformats.org/officeDocument/2006/relationships/hyperlink" Target="https://de.wikipedia.org/wiki/Kreuzrippe" TargetMode="External"/><Relationship Id="rId39" Type="http://schemas.openxmlformats.org/officeDocument/2006/relationships/hyperlink" Target="https://de.wikipedia.org/wiki/Historiker" TargetMode="External"/><Relationship Id="rId21" Type="http://schemas.openxmlformats.org/officeDocument/2006/relationships/hyperlink" Target="https://de.wikipedia.org/wiki/Ludgeri-Kirche_(Norden)" TargetMode="External"/><Relationship Id="rId34" Type="http://schemas.openxmlformats.org/officeDocument/2006/relationships/hyperlink" Target="https://de.wikipedia.org/wiki/Mennonitenkirche_Norden" TargetMode="External"/><Relationship Id="rId42" Type="http://schemas.openxmlformats.org/officeDocument/2006/relationships/hyperlink" Target="https://de.wikipedia.org/wiki/Theelacht" TargetMode="External"/><Relationship Id="rId7" Type="http://schemas.openxmlformats.org/officeDocument/2006/relationships/hyperlink" Target="https://de.wikipedia.org/wiki/Speise%C3%B6l" TargetMode="External"/><Relationship Id="rId2" Type="http://schemas.openxmlformats.org/officeDocument/2006/relationships/settings" Target="settings.xml"/><Relationship Id="rId16" Type="http://schemas.openxmlformats.org/officeDocument/2006/relationships/hyperlink" Target="https://de.wikipedia.org/wiki/Wind" TargetMode="External"/><Relationship Id="rId29" Type="http://schemas.openxmlformats.org/officeDocument/2006/relationships/hyperlink" Target="https://de.wikipedia.org/wiki/Tuff" TargetMode="External"/><Relationship Id="rId1" Type="http://schemas.openxmlformats.org/officeDocument/2006/relationships/styles" Target="styles.xml"/><Relationship Id="rId6" Type="http://schemas.openxmlformats.org/officeDocument/2006/relationships/hyperlink" Target="https://de.wikipedia.org/wiki/Essig" TargetMode="External"/><Relationship Id="rId11" Type="http://schemas.openxmlformats.org/officeDocument/2006/relationships/hyperlink" Target="https://de.wikipedia.org/wiki/Rollmops" TargetMode="External"/><Relationship Id="rId24" Type="http://schemas.openxmlformats.org/officeDocument/2006/relationships/hyperlink" Target="https://de.wikipedia.org/wiki/Apsis" TargetMode="External"/><Relationship Id="rId32" Type="http://schemas.openxmlformats.org/officeDocument/2006/relationships/hyperlink" Target="https://de.wikipedia.org/wiki/Dree_S%C3%BCsters" TargetMode="External"/><Relationship Id="rId37" Type="http://schemas.openxmlformats.org/officeDocument/2006/relationships/hyperlink" Target="https://de.wikipedia.org/wiki/Ubbo_Emmius" TargetMode="External"/><Relationship Id="rId40" Type="http://schemas.openxmlformats.org/officeDocument/2006/relationships/hyperlink" Target="https://de.wikipedia.org/wiki/Groningen" TargetMode="External"/><Relationship Id="rId45" Type="http://schemas.openxmlformats.org/officeDocument/2006/relationships/fontTable" Target="fontTable.xml"/><Relationship Id="rId5" Type="http://schemas.openxmlformats.org/officeDocument/2006/relationships/hyperlink" Target="https://de.wikipedia.org/wiki/Marinade" TargetMode="External"/><Relationship Id="rId15" Type="http://schemas.openxmlformats.org/officeDocument/2006/relationships/hyperlink" Target="https://de.wikipedia.org/wiki/Grafik" TargetMode="External"/><Relationship Id="rId23" Type="http://schemas.openxmlformats.org/officeDocument/2006/relationships/hyperlink" Target="https://de.wikipedia.org/wiki/Langhaus_(Kirche)" TargetMode="External"/><Relationship Id="rId28" Type="http://schemas.openxmlformats.org/officeDocument/2006/relationships/hyperlink" Target="https://de.wikipedia.org/wiki/Basilika_(Bautyp)" TargetMode="External"/><Relationship Id="rId36" Type="http://schemas.openxmlformats.org/officeDocument/2006/relationships/hyperlink" Target="https://de.wikipedia.org/wiki/Mennonitenkirche_Norden" TargetMode="External"/><Relationship Id="rId10" Type="http://schemas.openxmlformats.org/officeDocument/2006/relationships/hyperlink" Target="https://de.wikipedia.org/wiki/Echter_Lorbeer" TargetMode="External"/><Relationship Id="rId19" Type="http://schemas.openxmlformats.org/officeDocument/2006/relationships/hyperlink" Target="https://de.wikipedia.org/wiki/Himmelsrichtung" TargetMode="External"/><Relationship Id="rId31" Type="http://schemas.openxmlformats.org/officeDocument/2006/relationships/hyperlink" Target="https://de.wikipedia.org/wiki/Geb%C3%A4udeensemble" TargetMode="External"/><Relationship Id="rId44" Type="http://schemas.openxmlformats.org/officeDocument/2006/relationships/hyperlink" Target="https://de.wikipedia.org/wiki/Haus_Am_Markt_10_(Norden)" TargetMode="External"/><Relationship Id="rId4" Type="http://schemas.openxmlformats.org/officeDocument/2006/relationships/hyperlink" Target="https://de.wikipedia.org/wiki/Atlantischer_Hering" TargetMode="External"/><Relationship Id="rId9" Type="http://schemas.openxmlformats.org/officeDocument/2006/relationships/hyperlink" Target="https://de.wikipedia.org/wiki/Senf" TargetMode="External"/><Relationship Id="rId14" Type="http://schemas.openxmlformats.org/officeDocument/2006/relationships/hyperlink" Target="https://de.wikipedia.org/wiki/Kaviar" TargetMode="External"/><Relationship Id="rId22" Type="http://schemas.openxmlformats.org/officeDocument/2006/relationships/hyperlink" Target="https://de.wikipedia.org/wiki/Romanik" TargetMode="External"/><Relationship Id="rId27" Type="http://schemas.openxmlformats.org/officeDocument/2006/relationships/hyperlink" Target="https://de.wikipedia.org/wiki/Glockenturm" TargetMode="External"/><Relationship Id="rId30" Type="http://schemas.openxmlformats.org/officeDocument/2006/relationships/hyperlink" Target="https://de.wikipedia.org/wiki/Denkmalschutz" TargetMode="External"/><Relationship Id="rId35" Type="http://schemas.openxmlformats.org/officeDocument/2006/relationships/hyperlink" Target="https://de.wikipedia.org/wiki/Patrizier" TargetMode="External"/><Relationship Id="rId43" Type="http://schemas.openxmlformats.org/officeDocument/2006/relationships/hyperlink" Target="https://de.wikipedia.org/wiki/Ostfriesisches_Teemuseum" TargetMode="External"/><Relationship Id="rId8" Type="http://schemas.openxmlformats.org/officeDocument/2006/relationships/hyperlink" Target="https://de.wikipedia.org/wiki/Zwiebel" TargetMode="External"/><Relationship Id="rId3" Type="http://schemas.openxmlformats.org/officeDocument/2006/relationships/webSettings" Target="webSettings.xml"/><Relationship Id="rId12" Type="http://schemas.openxmlformats.org/officeDocument/2006/relationships/hyperlink" Target="https://de.wikipedia.org/wiki/Reichskanzler" TargetMode="External"/><Relationship Id="rId17" Type="http://schemas.openxmlformats.org/officeDocument/2006/relationships/hyperlink" Target="https://de.wikipedia.org/wiki/Windrichtung" TargetMode="External"/><Relationship Id="rId25" Type="http://schemas.openxmlformats.org/officeDocument/2006/relationships/hyperlink" Target="https://de.wikipedia.org/wiki/Kirchenschiff" TargetMode="External"/><Relationship Id="rId33" Type="http://schemas.openxmlformats.org/officeDocument/2006/relationships/hyperlink" Target="https://de.wikipedia.org/wiki/Renaissance" TargetMode="External"/><Relationship Id="rId38" Type="http://schemas.openxmlformats.org/officeDocument/2006/relationships/hyperlink" Target="https://de.wikipedia.org/wiki/Theologe" TargetMode="External"/><Relationship Id="rId46" Type="http://schemas.openxmlformats.org/officeDocument/2006/relationships/theme" Target="theme/theme1.xml"/><Relationship Id="rId20" Type="http://schemas.openxmlformats.org/officeDocument/2006/relationships/hyperlink" Target="https://de.wikipedia.org/wiki/Kompass" TargetMode="External"/><Relationship Id="rId41" Type="http://schemas.openxmlformats.org/officeDocument/2006/relationships/hyperlink" Target="https://de.wikipedia.org/wiki/Greetsie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1036</Words>
  <Characters>6529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Keunecke Office</dc:creator>
  <cp:keywords/>
  <dc:description/>
  <cp:lastModifiedBy>Eva Mathias</cp:lastModifiedBy>
  <cp:revision>2</cp:revision>
  <dcterms:created xsi:type="dcterms:W3CDTF">2021-07-14T13:58:00Z</dcterms:created>
  <dcterms:modified xsi:type="dcterms:W3CDTF">2021-07-14T13:58:00Z</dcterms:modified>
</cp:coreProperties>
</file>